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w:t>
        <w:t xml:space="preserve">.  </w:t>
      </w:r>
      <w:r>
        <w:rPr>
          <w:b/>
        </w:rPr>
        <w:t xml:space="preserve">Employees of counties, cities and towns entitled to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 (AMD). PL 1965, c. 49 (AMD). PL 1965, c. 171, §1 (AMD). PL 1967, c. 81 (AMD). PL 1969, c. 208 (AMD). PL 1969, c. 271 (AMD). PL 1971, c. 154, §1 (AMD). PL 1973, c. 115 (AMD). PL 1973, c. 123 (AMD). PL 1973, c. 487 (AMD). PL 1975, c. 622, §§21-27 (AMD). PL 1975, c. 770, §22 (AMD). PL 1977, c. 580, §3 (AMD). PL 1977, c. 658, §1 (AMD). PL 1977, c. 700, §2 (AMD). PL 1979, c. 77 (AMD). PL 1979, c. 126 (AMD). PL 1979, c. 310 (AMD). PL 1981, c. 306 (AMD). PL 1981, c. 590, §§1,2 (AMD). PL 1981, c. 595, §1 (AMD). PL 1983, c. 54 (AMD). PL 1983, c. 480, §A4 (AMD). PL 1985, c. 19 (AMD). PL 1985, c. 104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§1092. Employees of counties, cities and towns entitled to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 Employees of counties, cities and towns entitled to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§1092. EMPLOYEES OF COUNTIES, CITIES AND TOWNS ENTITLED TO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