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PHARMACEUTICAL COST MANAGEMENT COUNCIL</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Pharmaceutical Cost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§PP1 (NEW). PL 2005, c. 343, §1 (AMD). PL 2005, c. 683, §C2 (AMD). PL 2009, c. 369,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165. PHARMACEUTICAL COST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PHARMACEUTICAL COST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165. PHARMACEUTICAL COST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