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DATA PROCESSING AND CENTRAL COMPUTER SERVICES</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PL 1985, c. 785, §B32 (AMD). PL 1987, c. 402, §§A44,A45 (AMD). </w:t>
      </w:r>
    </w:p>
    <w:p>
      <w:pPr>
        <w:jc w:val="both"/>
        <w:spacing w:before="100" w:after="100"/>
        <w:ind w:start="1080" w:hanging="720"/>
      </w:pPr>
      <w:r>
        <w:rPr>
          <w:b/>
        </w:rPr>
        <w:t>§</w:t>
        <w:t>1853</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779, §18 (AMD). PL 1985, c. 785, §A77 (RP). PL 1987, c. 402, §A46 (RP). </w:t>
      </w:r>
    </w:p>
    <w:p>
      <w:pPr>
        <w:jc w:val="both"/>
        <w:spacing w:before="100" w:after="100"/>
        <w:ind w:start="1080" w:hanging="720"/>
      </w:pPr>
      <w:r>
        <w:rPr>
          <w:b/>
        </w:rPr>
        <w:t>§</w:t>
        <w:t>1854</w:t>
        <w:t xml:space="preserve">.  </w:t>
      </w:r>
      <w:r>
        <w:rPr>
          <w:b/>
        </w:rPr>
        <w:t xml:space="preserve">Intragovernmental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1855</w:t>
        <w:t xml:space="preserve">.  </w:t>
      </w:r>
      <w:r>
        <w:rPr>
          <w:b/>
        </w:rPr>
        <w:t xml:space="preserve">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1981, c. 168, §4 (AMD). PL 1983, c. 812, §27 (AMD). PL 1985, c. 293, §4 (AMD). PL 1985, c. 779, §19 (AMD). PL 1985, c. 785, §A77 (RP). PL 1987, c. 402, §A47 (RP). </w:t>
      </w:r>
    </w:p>
    <w:p>
      <w:pPr>
        <w:jc w:val="both"/>
        <w:spacing w:before="100" w:after="100"/>
        <w:ind w:start="1080" w:hanging="720"/>
      </w:pPr>
      <w:r>
        <w:rPr>
          <w:b/>
        </w:rPr>
        <w:t>§</w:t>
        <w:t>1856</w:t>
        <w:t xml:space="preserve">.  </w:t>
      </w:r>
      <w:r>
        <w:rPr>
          <w:b/>
        </w:rPr>
        <w:t xml:space="preserve">Chairman;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1857</w:t>
        <w:t xml:space="preserve">.  </w:t>
      </w:r>
      <w:r>
        <w:rPr>
          <w:b/>
        </w:rPr>
        <w:t xml:space="preserve">Duties of Computer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1858</w:t>
        <w:t xml:space="preserve">.  </w:t>
      </w:r>
      <w:r>
        <w:rPr>
          <w:b/>
        </w:rPr>
        <w:t xml:space="preserve">Bureau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1859</w:t>
        <w:t xml:space="preserve">.  </w:t>
      </w:r>
      <w:r>
        <w:rPr>
          <w:b/>
        </w:rPr>
        <w:t xml:space="preserve">Appeal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1860</w:t>
        <w:t xml:space="preserve">.  </w:t>
      </w:r>
      <w:r>
        <w:rPr>
          <w:b/>
        </w:rPr>
        <w:t xml:space="preserve">Review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jc w:val="both"/>
        <w:spacing w:before="100" w:after="100"/>
        <w:ind w:start="1080" w:hanging="720"/>
      </w:pPr>
      <w:r>
        <w:rPr>
          <w:b/>
        </w:rPr>
        <w:t>§</w:t>
        <w:t>1861</w:t>
        <w:t xml:space="preserve">.  </w:t>
      </w:r>
      <w:r>
        <w:rPr>
          <w:b/>
        </w:rPr>
        <w:t xml:space="preserve">Protection of information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157. DATA PROCESSING AND CENTRAL COMPUTER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DATA PROCESSING AND CENTRAL COMPUTER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157. DATA PROCESSING AND CENTRAL COMPUTER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