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Board of trustees</w:t>
      </w:r>
    </w:p>
    <w:p>
      <w:pPr>
        <w:jc w:val="both"/>
        <w:spacing w:before="100" w:after="100"/>
        <w:ind w:start="360"/>
        <w:ind w:firstLine="360"/>
      </w:pPr>
      <w:r>
        <w:rPr/>
      </w:r>
      <w:r>
        <w:rPr/>
      </w:r>
      <w:r>
        <w:t xml:space="preserve">The Board of Trustees of the Judicial Retirement Program consists of those persons who are members of the Board of Trustees of the Maine Public Employees Retirement System.  The Board of Trustees of the Judicial Retirement Program is responsible for the proper operation and implementation of the Judicial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§35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Judicial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2</w:t>
        <w:t xml:space="preserve">.  </w:t>
      </w:r>
      <w:r>
        <w:rPr>
          <w:b/>
        </w:rPr>
        <w:t xml:space="preserve">Administration of Judicial Retirement Program.</w:t>
        <w:t xml:space="preserve"> </w:t>
      </w:r>
      <w:r>
        <w:t xml:space="preserve"> </w:t>
      </w:r>
      <w:r>
        <w:t xml:space="preserve">The board of trustees shall administer the Judicial Retirement Program and is authorized to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must be compensated, as provided in </w:t>
      </w:r>
      <w:r>
        <w:t>Title 5, chapter 379</w:t>
      </w:r>
      <w:r>
        <w:t xml:space="preserve">, from the funds of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The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§2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in the board of trustees.  Five trustees constitute a quorum for the transaction of any business.  Five votes are necessary for any resolution or action by the board of trustees at any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§§B12,13,B45 (AMD). PL 1989, c. 133, §21 (AMD). PL 1999, c. 127, §A1 (AMD). PL 1999, c. 790, §D4 (AMD). PL 2001, c. 181, §2 (AMD). PL 2007, c. 58, §3 (REV). PL 2007, c. 491,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§1231.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§1231.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