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585-H</w:t>
        <w:t xml:space="preserve">.  </w:t>
      </w:r>
      <w:r>
        <w:rPr>
          <w:b/>
        </w:rPr>
        <w:t xml:space="preserve">MTBE monitoring and reductions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709, §2 (NEW). PL 2003, c. 638, §3 (AMD). PL 2011, c. 120,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§585-H. MTBE monitoring and reductions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§585-H. MTBE monitoring and reductions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§585-H. MTBE MONITORING AND REDUCTIONS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