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§9 (NEW). PL 1977, c. 694, §760 (AMD). PL 1979, c. 444, §§1,2 (AMD). PL 1983, c. 566, §§7,8 (AMD). PL 1983, c. 743, §4 (AMD). PL 1983, c. 796, §16 (AMD). PL 1985, c. 496, §A3 (AMD). PL 1985, c. 746, §11 (AMD). PL 1987, c. 810, §§7,8,11 (AMD). PL 1989, c. 311,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§347.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§347.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