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60 (AMD). PL 1979, c. 444, §§1,2 (AMD). PL 1983, c. 566, §§7,8 (AMD). PL 1983, c. 743, §4 (AMD). PL 1983, c. 796, §16 (AMD). PL 1985, c. 496, §A3 (AMD). PL 1985, c. 746, §11 (AMD). PL 1987, c. 810, §§7,8,11 (AMD). PL 1989, c. 31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