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§22 (RPR). PL 1969, c. 123, §3 (AMD). PL 1973, c. 17, §§5,18 (AMD). PL 1975, c. 623, §68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§205.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§205.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