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 §§1-3,18 (AMD). PL 1973, c. 513, §22 (AMD). PL 1975, c. 623, §64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