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411, §§1,2 (NEW). PL 1989, c. 871, §4 (RP). PL 1989, c. 871, §23 (AFF). PL 1991, c. 546, §§38, 44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§722.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§722.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