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1997, c. 526, §14 (AMD). PL 2001,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§197.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§197.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