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ORGANIZATION AND CONSTRUCTION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center"/>
        <w:ind w:start="360"/>
        <w:spacing w:before="300" w:after="300"/>
      </w:pPr>
      <w:r>
        <w:rPr>
          <w:b/>
        </w:rPr>
        <w:t>SUBCHAPTER</w:t>
        <w:t xml:space="preserve"> </w:t>
        <w:t>1-A</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REAL ESTATE TAKEN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DAMAGES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4</w:t>
      </w:r>
    </w:p>
    <w:p>
      <w:pPr>
        <w:jc w:val="center"/>
        <w:ind w:start="360"/>
        <w:spacing w:before="300" w:after="300"/>
      </w:pPr>
      <w:r>
        <w:rPr>
          <w:b/>
        </w:rPr>
        <w:t xml:space="preserve">MUNICIPAL AID TO CONSTRUCTION</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CONTRACTOR'S LABORERS PROTECTED</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INSPECTION AND SUPERVISION</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center"/>
        <w:ind w:start="360"/>
        <w:spacing w:before="300" w:after="300"/>
      </w:pPr>
      <w:r>
        <w:rPr>
          <w:b/>
        </w:rPr>
        <w:t>SUBCHAPTER</w:t>
        <w:t xml:space="preserve"> </w:t>
        <w:t>7</w:t>
      </w:r>
    </w:p>
    <w:p>
      <w:pPr>
        <w:jc w:val="center"/>
        <w:ind w:start="360"/>
        <w:spacing w:before="300" w:after="300"/>
      </w:pPr>
      <w:r>
        <w:rPr>
          <w:b/>
        </w:rPr>
        <w:t xml:space="preserve">CROSSINGS AND BRIDGES</w:t>
      </w:r>
    </w:p>
    <w:p>
      <w:pPr>
        <w:jc w:val="center"/>
        <w:ind w:start="360"/>
        <w:spacing w:before="300" w:after="300"/>
      </w:pPr>
      <w:r>
        <w:rPr>
          <w:b/>
        </w:rPr>
        <w:t>(REPEALED)</w:t>
      </w:r>
    </w:p>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ORGANIZATION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ORGANIZATION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51. ORGANIZATION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