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§9216. Broadband sustainability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§9216. Broadband sustainability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§9216. BROADBAND SUSTAINABILITY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