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62, §1 (NEW). PL 1997, c. 5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44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