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Execution of notices and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Execution of notices and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Execution of notices and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§1804. EXECUTION OF NOTICES AND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