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1101</w:t>
        <w:t xml:space="preserve">.  </w:t>
      </w:r>
      <w:r>
        <w:rPr>
          <w:b/>
        </w:rPr>
        <w:t xml:space="preserve">Unsolicited merchandise; duty of receiver</w:t>
      </w:r>
    </w:p>
    <w:p>
      <w:pPr>
        <w:jc w:val="both"/>
        <w:spacing w:before="100" w:after="100"/>
        <w:ind w:start="360"/>
        <w:ind w:firstLine="360"/>
      </w:pPr>
      <w:r>
        <w:rPr/>
      </w:r>
      <w:r>
        <w:rPr/>
      </w:r>
      <w:r>
        <w:t xml:space="preserve">Where unsolicited merchandise is delivered to a person for whom it is intended, such person has a right to refuse to accept delivery of this merchandise or he may deem it to be a gift and use it or dispose of it in any manner without any obligation to the sender.</w:t>
      </w:r>
      <w:r>
        <w:t xml:space="preserve">  </w:t>
      </w:r>
      <w:r xmlns:wp="http://schemas.openxmlformats.org/drawingml/2010/wordprocessingDrawing" xmlns:w15="http://schemas.microsoft.com/office/word/2012/wordml">
        <w:rPr>
          <w:rFonts w:ascii="Arial" w:hAnsi="Arial" w:cs="Arial"/>
          <w:sz w:val="22"/>
          <w:szCs w:val="22"/>
        </w:rPr>
        <w:t xml:space="preserve">[PL 1969, c.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§1101. Unsolicited merchandise; duty of receiver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§1101. Unsolicited merchandise; duty of receiver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§1101. UNSOLICITED MERCHANDISE; DUTY OF RECEIVER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