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2</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5, c. 397, §9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62.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2.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62.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