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5019</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413, §196 (AMD). PL 1987, c. 395, §A191 (AMD). PL 1999, c. 547, §B78 (AMD). PL 1999, c. 547, §B80 (AFF).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§5019.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§5019.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§5019.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