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6</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9 (AMD). PL 2007, c. 402, Pt. R, §3 (AMD). PL 2013, c. 246,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56.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6.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6.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