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4694</w:t>
        <w:t xml:space="preserve">.  </w:t>
      </w:r>
      <w:r>
        <w:rPr>
          <w:b/>
        </w:rPr>
        <w:t xml:space="preserve">Printed notice</w:t>
      </w:r>
    </w:p>
    <w:p>
      <w:pPr>
        <w:jc w:val="both"/>
        <w:spacing w:before="100" w:after="100"/>
        <w:ind w:start="360"/>
        <w:ind w:firstLine="360"/>
      </w:pPr>
      <w:r>
        <w:rPr/>
      </w:r>
      <w:r>
        <w:rPr/>
      </w:r>
      <w:r>
        <w:t xml:space="preserve">The following notice shall appear, in conspicuous type, on the front page of the disclosure statement:</w:t>
      </w:r>
    </w:p>
    <w:p xmlns:wp="http://schemas.openxmlformats.org/drawingml/2010/wordprocessingDrawing" xmlns:w15="http://schemas.microsoft.com/office/word/2012/wordml">
      <w:pPr>
        <w:spacing w:before="100" w:after="100"/>
        <w:ind w:start="360"/>
        <w:ind w:firstLine="0"/>
      </w:pPr>
      <w:r>
        <w:t xml:space="preserve">DISCLOSURE REQUIRED BY MAINE LAW</w:t>
      </w:r>
    </w:p>
    <w:p xmlns:wp="http://schemas.openxmlformats.org/drawingml/2010/wordprocessingDrawing" xmlns:w15="http://schemas.microsoft.com/office/word/2012/wordml">
      <w:pPr>
        <w:spacing w:before="100" w:after="100"/>
        <w:ind w:start="360"/>
        <w:ind w:firstLine="0"/>
      </w:pPr>
      <w:r>
        <w:t xml:space="preserve">The information contained in this disclosure statement has not been verified by the State of Maine. The State has not reviewed and does not approve or endorse any business opportunity. The disclosure statement contains information which should be carefully read before agreeing to purchase a business opportunity.</w:t>
      </w:r>
      <w:r>
        <w:t xml:space="preserve">  </w:t>
      </w: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§4694. Printed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§4694. Printed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§4694. PRINTED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