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§33 (NEW). PL 1977, c. 673, §2 (RP). PL 1979, c. 127,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§4190-B.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