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151, §3 (AMD). PL 1971, c. 277, §1 (AMD). PL 1971, c. 614, §1 (AMD). PL 1973, c. 303, §3 (AMD). PL 1975, c. 575, §8 (AMD). PL 1975, c. 771, §§334,335 (AMD). PL 1977, c. 398, §7 (RPR). PL 1977, c. 604, §9 (AMD). PL 1983, c. 413, §23 (AMD). PL 1983, c. 553, §46 (AMD). PL 1983, c. 812, §§196,197 (AMD). PL 1985, c. 785, §B130 (AMD). PL 1987, c. 395, §A127 (AMD). PL 1989, c. 503, §B123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§351.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§351.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