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$200 annually.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§15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§15 (NEW). PL 2011, c. 286, Pt. B,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§287-A.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§287-A.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§287-A.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