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§2 (NEW). PL 1979, c. 705, §7 (AMD). PL 1995, c. 57, §2 (AMD). PL 1995, c. 402, §A24 (AMD). PL 1999, c. 146,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§281.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§281.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