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Municipal licenses not required; municipal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§5 (RPR). PL 1973, c. 384 (RPR).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§2304. Municipal licenses not required; municipal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Municipal licenses not required; municipal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§2304. MUNICIPAL LICENSES NOT REQUIRED; MUNICIPAL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