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1152</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267, §2 (AMD). PL 1971, c. 592, §27 (AMD). PL 1973, c. 363 (RPR). PL 1975, c. 579, §15 (AMD). PL 1983, c. 553, §46 (AMD). PL 1985, c. 785, §B131 (AMD). PL 1987, c. 395, §B6 (AMD). PL 1991, c. 531, §9 (AMD). PL 1993, c. 220, §1 (AMD). PL 1995, c. 397, §29 (AMD). PL 2003, c. 204, §C1 (AMD). PL 2017, c. 198,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§1152.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§1152.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§1152.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