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1100-M</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1983, c. 712, §3 (AMD). PL 1989, c. 700, §A138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§1100-M.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§1100-M.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§1100-M.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