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SARDINE PACKERS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4151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§1 (AMD). PL 1977, c. 696, §248 (AMD). PL 1979, c. 62, §1 (AMD). PL 1985, c. 737, §A89 (AMD). PL 1991, c. 446, §A1 (RP). </w:t>
      </w:r>
    </w:p>
    <w:p>
      <w:pPr>
        <w:jc w:val="both"/>
        <w:spacing w:before="100" w:after="100"/>
        <w:ind w:start="1080" w:hanging="720"/>
      </w:pPr>
      <w:r>
        <w:rPr>
          <w:b/>
        </w:rPr>
        <w:t>§</w:t>
        <w:t>4152</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 §1 (AMD). PL 1979, c. 731, §15 (RPR). PL 1983, c. 812, §240 (AMD). PL 1989, c. 503, §B143 (AMD). PL 1991, c. 446, §A2 (RP). </w:t>
      </w:r>
    </w:p>
    <w:p>
      <w:pPr>
        <w:jc w:val="both"/>
        <w:spacing w:before="100" w:after="100"/>
        <w:ind w:start="1080" w:hanging="720"/>
      </w:pPr>
      <w:r>
        <w:rPr>
          <w:b/>
        </w:rPr>
        <w:t>§</w:t>
        <w:t>4153</w:t>
        <w:t xml:space="preserve">.  </w:t>
      </w:r>
      <w:r>
        <w:rPr>
          <w:b/>
        </w:rPr>
        <w:t xml:space="preserve">License required</w:t>
      </w:r>
    </w:p>
    <w:p>
      <w:pPr>
        <w:jc w:val="both"/>
        <w:spacing w:before="100" w:after="100"/>
        <w:ind w:start="360"/>
        <w:ind w:firstLine="360"/>
      </w:pPr>
      <w:r>
        <w:rPr/>
      </w:r>
      <w:r>
        <w:rPr/>
      </w:r>
      <w:r>
        <w:t xml:space="preserve">A person, firm, corporation, association or society may not pack sardines, kippers, steaks or other canned herring products within the State for sale without having first filed with the Commissioner of Agriculture, Conservation and Forestry an application for license, accompanied with a fee of $50, upon receipt of which application the commissioner shall issue to the person, firm, corporation, association or society making such application a license to pack sardines, kippers, steaks or other canned herring products.  Each such license covers one group of buildings constituting a packing plant in one location.  The license runs from January 1st and expires in a manner consistent with the provisions of the Maine Administrative Procedure Act as to license expiration or on December 31st of each year, whichever is later, unless sooner revoked and must be renewed annually.  Before issuing such license or renewing it, the commissioner may by adequate inspection determine that the laws and regulations relating to the packing of sardines, kippers, steaks or other canned herring products and the operation of packing plants for sardines, kippers, steaks or other canned herring products are being observed.</w:t>
      </w:r>
      <w:r>
        <w:t xml:space="preserve">  </w:t>
      </w:r>
      <w:r xmlns:wp="http://schemas.openxmlformats.org/drawingml/2010/wordprocessingDrawing" xmlns:w15="http://schemas.microsoft.com/office/word/2012/wordml">
        <w:rPr>
          <w:rFonts w:ascii="Arial" w:hAnsi="Arial" w:cs="Arial"/>
          <w:sz w:val="22"/>
          <w:szCs w:val="22"/>
        </w:rPr>
        <w:t xml:space="preserve">[PL 1995, c. 307,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123 (AMD). PL 1977, c. 694, §626 (AMD). PL 1993, c. 14, §1 (AMD). PL 1995, c. 307, §2 (AMD). PL 2011, c. 657, Pt. W, §6 (REV). </w:t>
      </w:r>
    </w:p>
    <w:p>
      <w:pPr>
        <w:jc w:val="both"/>
        <w:spacing w:before="100" w:after="100"/>
        <w:ind w:start="1080" w:hanging="720"/>
      </w:pPr>
      <w:r>
        <w:rPr>
          <w:b/>
        </w:rPr>
        <w:t>§</w:t>
        <w:t>4154</w:t>
        <w:t xml:space="preserve">.  </w:t>
      </w:r>
      <w:r>
        <w:rPr>
          <w:b/>
        </w:rPr>
        <w:t xml:space="preserve">Repeal, revocation or refusal; appeals</w:t>
      </w:r>
    </w:p>
    <w:p>
      <w:pPr>
        <w:jc w:val="both"/>
        <w:spacing w:before="100" w:after="100"/>
        <w:ind w:start="360"/>
        <w:ind w:firstLine="360"/>
      </w:pPr>
      <w:r>
        <w:rPr/>
      </w:r>
      <w:r>
        <w:rPr/>
      </w:r>
      <w:r>
        <w:t xml:space="preserve">The Commissioner of Agriculture, Conservation and Forestry, in a manner consistent with the Maine Administrative Procedure Act, has the power to refuse to issue and to refuse to renew, and the District Court, in a manner consistent with the Maine Administrative Procedure Act, has the power to revoke or to suspend any license issued under this chapter whenever any of the provisions of the chapter or rules or regulations promulgated or established under the chapter have been violated.  A person, firm, corporation, association or society whose license has been so revoked or suspended shall discontinue the packing of sardines, kippers, steaks or other canned herring products until this chapter has been complied with and a new license issued or the suspension removed. The District Court may revoke or suspend the license temporarily until there is a compliance with this chapter or permanently for the unexpired period of the license.</w:t>
      </w:r>
      <w:r>
        <w:t xml:space="preserve">  </w:t>
      </w:r>
      <w:r xmlns:wp="http://schemas.openxmlformats.org/drawingml/2010/wordprocessingDrawing" xmlns:w15="http://schemas.microsoft.com/office/word/2012/wordml">
        <w:rPr>
          <w:rFonts w:ascii="Arial" w:hAnsi="Arial" w:cs="Arial"/>
          <w:sz w:val="22"/>
          <w:szCs w:val="22"/>
        </w:rPr>
        <w:t xml:space="preserve">[PL 1995, c. 307, §3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§627 (AMD). PL 1995, c. 307, §3 (AMD). PL 1999, c. 547, §B78 (AMD). PL 1999, c. 547, §B80 (AFF). PL 2011, c. 657, Pt. W, §6 (REV). </w:t>
      </w:r>
    </w:p>
    <w:p>
      <w:pPr>
        <w:jc w:val="both"/>
        <w:spacing w:before="100" w:after="100"/>
        <w:ind w:start="1080" w:hanging="720"/>
      </w:pPr>
      <w:r>
        <w:rPr>
          <w:b/>
        </w:rPr>
        <w:t>§</w:t>
        <w:t>4155</w:t>
        <w:t xml:space="preserve">.  </w:t>
      </w:r>
      <w:r>
        <w:rPr>
          <w:b/>
        </w:rPr>
        <w:t xml:space="preserve">Inspection; conformity with federal acts; branding; embargo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247 (AMD). PL 1975, c. 103, §§1,2 (AMD). PL 1977, c. 694, §§628,629 (AMD). PL 1979, c. 62, §2 (AMD). PL 1991, c. 446, §A3 (RP). </w:t>
      </w:r>
    </w:p>
    <w:p>
      <w:pPr>
        <w:jc w:val="both"/>
        <w:spacing w:before="100" w:after="100"/>
        <w:ind w:start="1080" w:hanging="720"/>
      </w:pPr>
      <w:r>
        <w:rPr>
          <w:b/>
        </w:rPr>
        <w:t>§</w:t>
        <w:t>4156</w:t>
        <w:t xml:space="preserve">.  </w:t>
      </w:r>
      <w:r>
        <w:rPr>
          <w:b/>
        </w:rPr>
        <w:t xml:space="preserve">Fees;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658, §2 (AMD). PL 1977, c. 694, §630 (AMD). PL 1979, c. 62, §3 (RPR). PL 1979, c. 731, §16 (AMD). PL 1983, c. 85, §1 (AMD). PL 1991, c. 446, §A4 (RP). </w:t>
      </w:r>
    </w:p>
    <w:p>
      <w:pPr>
        <w:jc w:val="both"/>
        <w:spacing w:before="100" w:after="100"/>
        <w:ind w:start="1080" w:hanging="720"/>
      </w:pPr>
      <w:r>
        <w:rPr>
          <w:b/>
        </w:rPr>
        <w:t>§</w:t>
        <w:t>4157</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§§1,2 (AMD). PL 1977, c. 694, §§631-633 (AMD). PL 1979, c. 62, §4 (RPR). PL 1989, c. 639, §1 (AMD). PL 1991, c. 446, §A5 (RP). </w:t>
      </w:r>
    </w:p>
    <w:p>
      <w:pPr>
        <w:jc w:val="both"/>
        <w:spacing w:before="100" w:after="100"/>
        <w:ind w:start="1080" w:hanging="720"/>
      </w:pPr>
      <w:r>
        <w:rPr>
          <w:b/>
        </w:rPr>
        <w:t>§</w:t>
        <w:t>4157-A</w:t>
        <w:t xml:space="preserve">.  </w:t>
      </w:r>
      <w:r>
        <w:rPr>
          <w:b/>
        </w:rPr>
        <w:t xml:space="preserve">Sardines for export; exempt from quantity and quality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§3 (NEW). PL 1967, c. 241 (AMD). PL 1977, c. 694, §634 (AMD). PL 1989, c. 482, §1 (AMD). PL 1989, c. 639, §2 (AMD). PL 1991, c. 446, §A6 (RP). </w:t>
      </w:r>
    </w:p>
    <w:p>
      <w:pPr>
        <w:jc w:val="both"/>
        <w:spacing w:before="100" w:after="100"/>
        <w:ind w:start="1080" w:hanging="720"/>
      </w:pPr>
      <w:r>
        <w:rPr>
          <w:b/>
        </w:rPr>
        <w:t>§</w:t>
        <w:t>4158</w:t>
        <w:t xml:space="preserve">.  </w:t>
      </w:r>
      <w:r>
        <w:rPr>
          <w:b/>
        </w:rPr>
        <w:t xml:space="preserve">Cans to be sealed and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§A7 (RP). </w:t>
      </w:r>
    </w:p>
    <w:p>
      <w:pPr>
        <w:jc w:val="both"/>
        <w:spacing w:before="100" w:after="100"/>
        <w:ind w:start="1080" w:hanging="720"/>
      </w:pPr>
      <w:r>
        <w:rPr>
          <w:b/>
        </w:rPr>
        <w:t>§</w:t>
        <w:t>4159</w:t>
        <w:t xml:space="preserve">.  </w:t>
      </w:r>
      <w:r>
        <w:rPr>
          <w:b/>
        </w:rPr>
        <w:t xml:space="preserve">Sale or packing of herring</w:t>
      </w:r>
    </w:p>
    <w:p>
      <w:pPr>
        <w:jc w:val="both"/>
        <w:spacing w:before="100" w:after="100"/>
        <w:ind w:start="360"/>
      </w:pPr>
      <w:r>
        <w:rPr>
          <w:b/>
        </w:rPr>
        <w:t>(REPEALED)</w:t>
      </w:r>
    </w:p>
    <w:p>
      <w:pPr>
        <w:jc w:val="both"/>
        <w:spacing w:before="100" w:after="100"/>
        <w:ind w:start="360"/>
      </w:pPr>
      <w:r>
        <w:rPr>
          <w:b/>
        </w:rPr>
        <w:t>(REALLOCATED TO TITLE 12, SECTION 6547)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274 (AMD). PL 1971, c. 290 (AMD). PL 1975, c. 44, §§1,2 (AMD). PL 1983, c. 387, §2 (AMD). PL 1985, c. 268, §6 (AMD). PL 1989, c. 482, §2 (RPR). PL 1991, c. 446, §A8 (RAL). </w:t>
      </w:r>
    </w:p>
    <w:p>
      <w:pPr>
        <w:jc w:val="both"/>
        <w:spacing w:before="100" w:after="100"/>
        <w:ind w:start="1080" w:hanging="720"/>
      </w:pPr>
      <w:r>
        <w:rPr>
          <w:b/>
        </w:rPr>
        <w:t>§</w:t>
        <w:t>4160</w:t>
        <w:t xml:space="preserve">.  </w:t>
      </w:r>
      <w:r>
        <w:rPr>
          <w:b/>
        </w:rPr>
        <w:t xml:space="preserve">Penalties</w:t>
      </w:r>
    </w:p>
    <w:p>
      <w:pPr>
        <w:jc w:val="both"/>
        <w:spacing w:before="100" w:after="100"/>
        <w:ind w:start="360"/>
        <w:ind w:firstLine="360"/>
      </w:pPr>
      <w:r>
        <w:rPr/>
      </w:r>
      <w:r>
        <w:rPr/>
      </w:r>
      <w:r>
        <w:t xml:space="preserve">A person, firm, corporation, association or society who packs sardines, kippers, steaks or other canned herring products in the State for sale without the license provided for in </w:t>
      </w:r>
      <w:r>
        <w:t>section 4153</w:t>
      </w:r>
      <w:r>
        <w:t xml:space="preserve">, or who  violates any of the provisions of this chapter, or neglects or refuses to comply with any of the provisions required in this chapter or in any way violates any of its provisions may be punished by a fine not exceeding $500 or by imprisonment for not more than 6 months, or by both for each and every offense.</w:t>
      </w:r>
      <w:r>
        <w:t xml:space="preserve">  </w:t>
      </w:r>
      <w:r xmlns:wp="http://schemas.openxmlformats.org/drawingml/2010/wordprocessingDrawing" xmlns:w15="http://schemas.microsoft.com/office/word/2012/wordml">
        <w:rPr>
          <w:rFonts w:ascii="Arial" w:hAnsi="Arial" w:cs="Arial"/>
          <w:sz w:val="22"/>
          <w:szCs w:val="22"/>
        </w:rPr>
        <w:t xml:space="preserve">[PL 1995, c. 307,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307, §4 (AMD). </w:t>
      </w:r>
    </w:p>
    <w:p>
      <w:pPr>
        <w:jc w:val="both"/>
        <w:spacing w:before="100" w:after="100"/>
        <w:ind w:start="1080" w:hanging="720"/>
      </w:pPr>
      <w:r>
        <w:rPr>
          <w:b/>
        </w:rPr>
        <w:t>§</w:t>
        <w:t>4161</w:t>
        <w:t xml:space="preserve">.  </w:t>
      </w:r>
      <w:r>
        <w:rPr>
          <w:b/>
        </w:rPr>
        <w:t xml:space="preserve">Short title</w:t>
      </w:r>
    </w:p>
    <w:p>
      <w:pPr>
        <w:jc w:val="both"/>
        <w:spacing w:before="100" w:after="100"/>
        <w:ind w:start="360"/>
        <w:ind w:firstLine="360"/>
      </w:pPr>
      <w:r>
        <w:rPr/>
      </w:r>
      <w:r>
        <w:rPr/>
      </w:r>
      <w:r>
        <w:t xml:space="preserve">This chapter shall be known as the "Maine Sardine Law."</w:t>
      </w:r>
      <w:r>
        <w:t xml:space="preserve">  </w:t>
      </w:r>
      <w:r xmlns:wp="http://schemas.openxmlformats.org/drawingml/2010/wordprocessingDrawing" xmlns:w15="http://schemas.microsoft.com/office/word/2012/wordml">
        <w:rPr>
          <w:rFonts w:ascii="Arial" w:hAnsi="Arial" w:cs="Arial"/>
          <w:sz w:val="22"/>
          <w:szCs w:val="22"/>
        </w:rPr>
        <w:t xml:space="preserve">[PL 1965,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332, §4 (NEW). </w:t>
      </w:r>
    </w:p>
    <w:p>
      <w:pPr>
        <w:jc w:val="center"/>
        <w:ind w:start="360"/>
        <w:spacing w:before="300" w:after="300"/>
      </w:pPr>
      <w:r>
        <w:rPr>
          <w:b/>
        </w:rPr>
        <w:t>SUBCHAPTER</w:t>
        <w:t xml:space="preserve"> </w:t>
        <w:t>2</w:t>
      </w:r>
    </w:p>
    <w:p>
      <w:pPr>
        <w:jc w:val="center"/>
        <w:ind w:start="360"/>
        <w:spacing w:before="300" w:after="300"/>
      </w:pPr>
      <w:r>
        <w:rPr>
          <w:b/>
        </w:rPr>
        <w:t xml:space="preserve">MAINE SARDINE COUNCIL</w:t>
      </w:r>
    </w:p>
    <w:p>
      <w:pPr>
        <w:jc w:val="center"/>
        <w:ind w:start="360"/>
        <w:spacing w:before="300" w:after="300"/>
      </w:pPr>
      <w:r>
        <w:rPr>
          <w:b/>
        </w:rPr>
        <w:t>(REPEALED)</w:t>
      </w:r>
    </w:p>
    <w:p>
      <w:pPr>
        <w:jc w:val="both"/>
        <w:spacing w:before="100" w:after="100"/>
        <w:ind w:start="1080" w:hanging="720"/>
      </w:pPr>
      <w:r>
        <w:rPr>
          <w:b/>
        </w:rPr>
        <w:t>§</w:t>
        <w:t>4165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1995, c. 307, §5 (AMD). PL 1999, c. 678, §1 (RP). PL 1999, c. 678, §9 (AFF). </w:t>
      </w:r>
    </w:p>
    <w:p>
      <w:pPr>
        <w:jc w:val="both"/>
        <w:spacing w:before="100" w:after="100"/>
        <w:ind w:start="1080" w:hanging="720"/>
      </w:pPr>
      <w:r>
        <w:rPr>
          <w:b/>
        </w:rPr>
        <w:t>§</w:t>
        <w:t>4166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§§2,3 (AMD). PL 1993, c. 585, §4 (AMD). PL 1995, c. 307, §§6-9 (AMD). PL 1997, c. 706, §§1,2 (AMD). PL 1999, c. 678, §1 (RP). PL 1999, c. 678, §9 (AFF). </w:t>
      </w:r>
    </w:p>
    <w:p>
      <w:pPr>
        <w:jc w:val="both"/>
        <w:spacing w:before="100" w:after="100"/>
        <w:ind w:start="1080" w:hanging="720"/>
      </w:pPr>
      <w:r>
        <w:rPr>
          <w:b/>
        </w:rPr>
        <w:t>§</w:t>
        <w:t>4167</w:t>
        <w:t xml:space="preserve">.  </w:t>
      </w:r>
      <w:r>
        <w:rPr>
          <w:b/>
        </w:rPr>
        <w:t xml:space="preserve">Maine Sardine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585, §§5,6 (AMD). PL 1995, c. 307, §10 (AMD). PL 1995, c. 660, §1 (AMD). PL 1997, c. 706, §3 (AMD). PL 1997, c. 706, §16 (AFF). PL 1999, c. 678, §1 (RP). PL 1999, c. 678, §9 (AFF). </w:t>
      </w:r>
    </w:p>
    <w:p>
      <w:pPr>
        <w:jc w:val="both"/>
        <w:spacing w:before="100" w:after="100"/>
        <w:ind w:start="1080" w:hanging="720"/>
      </w:pPr>
      <w:r>
        <w:rPr>
          <w:b/>
        </w:rPr>
        <w:t>§</w:t>
        <w:t>4167-A</w:t>
        <w:t xml:space="preserve">.  </w:t>
      </w:r>
      <w:r>
        <w:rPr>
          <w:b/>
        </w:rPr>
        <w:t xml:space="preserve">Council authority; code plans, embargo and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§4 (NEW). PL 1995, c. 307, §11 (AMD). PL 1997, c. 706, §4 (RP). </w:t>
      </w:r>
    </w:p>
    <w:p>
      <w:pPr>
        <w:jc w:val="both"/>
        <w:spacing w:before="100" w:after="100"/>
        <w:ind w:start="1080" w:hanging="720"/>
      </w:pPr>
      <w:r>
        <w:rPr>
          <w:b/>
        </w:rPr>
        <w:t>§</w:t>
        <w:t>4168</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1991, c. 784, §14 (AMD). PL 1993, c. 14, §5 (AMD). PL 1993, c. 585, §7 (AMD). PL 1995, c. 307, §§12-14 (AMD). PL 1997, c. 706, §5 (RP). </w:t>
      </w:r>
    </w:p>
    <w:p>
      <w:pPr>
        <w:jc w:val="both"/>
        <w:spacing w:before="100" w:after="100"/>
        <w:ind w:start="1080" w:hanging="720"/>
      </w:pPr>
      <w:r>
        <w:rPr>
          <w:b/>
        </w:rPr>
        <w:t>§</w:t>
        <w:t>4169</w:t>
        <w:t xml:space="preserve">.  </w:t>
      </w:r>
      <w:r>
        <w:rPr>
          <w:b/>
        </w:rPr>
        <w:t xml:space="preserve">Sardines for export; exempt from quantity provisions of Maine Sardine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§§6-8 (AMD). PL 1995, c. 307, §15 (AMD). PL 1997, c. 706, §6 (RP). </w:t>
      </w:r>
    </w:p>
    <w:p>
      <w:pPr>
        <w:jc w:val="both"/>
        <w:spacing w:before="100" w:after="100"/>
        <w:ind w:start="1080" w:hanging="720"/>
      </w:pPr>
      <w:r>
        <w:rPr>
          <w:b/>
        </w:rPr>
        <w:t>§</w:t>
        <w:t>4170</w:t>
        <w:t xml:space="preserve">.  </w:t>
      </w:r>
      <w:r>
        <w:rPr>
          <w:b/>
        </w:rPr>
        <w:t xml:space="preserve">Cans to be sealed; lined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§C3 (NEW). PL 1993, c. 14, §9 (AMD). PL 1995, c. 307, §16 (AMD). PL 1997, c. 706, §7 (RP). </w:t>
      </w:r>
    </w:p>
    <w:p>
      <w:pPr>
        <w:jc w:val="both"/>
        <w:spacing w:before="100" w:after="100"/>
        <w:ind w:start="1080" w:hanging="720"/>
      </w:pPr>
      <w:r>
        <w:rPr>
          <w:b/>
        </w:rPr>
        <w:t>§</w:t>
        <w:t>4170-A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§10 (NEW). PL 1997, c. 706,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61. SARDINE PACKERS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SARDINE PACKERS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61. SARDINE PACKERS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