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161 (AMD). PL 1969, c. 278 (RPR). PL 1969, c. 534, §1 (AMD). PL 1981, c. 403, §8 (AMD). PL 1983, c. 6,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§411.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§411.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