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285, §1 (AMD). PL 1965, c. 481,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