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Police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135, §1 (NEW). PL 1975, c. 430, §73 (AMD). PL 1979, c. 104 (AMD). PL 1985, c. 742, §3 (AMD). PL 1987, c. 106, §1 (AMD). PL 1987, c. 583, §§22,23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§2361. Police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Police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§2361. POLICE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