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308, §2 (AMD). PL 1967, c. 375, §§1-3 (AMD). PL 1969, c. 590, §58 (AMD). PL 1971, c. 61, §1 (AMD). PL 1971, c. 283, §§1,2 (AMD). PL 1971, c. 622, §95 (AMD). PL 1973, c. 129 (AMD). PL 1975, c. 430, §68 (AMD). PL 1977, c. 298, §§1,2 (AMD). PL 1977, c. 431, §17 (AMD). PL 1979, c. 19, §§1,2 (AMD). PL 1979, c. 127, §§172,173 (AMD). PL 1981, c. 99 (AMD). PL 1981, c. 279, §§14,15 (AMD). PL 1983, c. 74, §§1-3 (AMD). PL 1987, c. 223,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§1051.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§1051.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