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211</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(RPR). PL 1973, c. 625, §200 (RP). </w:t>
      </w:r>
    </w:p>
    <w:p>
      <w:pPr>
        <w:jc w:val="both"/>
        <w:spacing w:before="100" w:after="100"/>
        <w:ind w:start="1080" w:hanging="720"/>
      </w:pPr>
      <w:r>
        <w:rPr>
          <w:b/>
        </w:rPr>
        <w:t>§</w:t>
        <w:t>2202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§§11-13 (AMD). PL 1973, c. 64 (RPR). PL 1973, c. 625, §200 (RP). </w:t>
      </w:r>
    </w:p>
    <w:p>
      <w:pPr>
        <w:jc w:val="both"/>
        <w:spacing w:before="100" w:after="100"/>
        <w:ind w:start="1080" w:hanging="720"/>
      </w:pPr>
      <w:r>
        <w:rPr>
          <w:b/>
        </w:rPr>
        <w:t>§</w:t>
        <w:t>2203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272 (AMD). PL 1973, c. 64 (RPR). PL 1973, c. 625, §200 (RP). </w:t>
      </w:r>
    </w:p>
    <w:p>
      <w:pPr>
        <w:jc w:val="both"/>
        <w:spacing w:before="100" w:after="100"/>
        <w:ind w:start="1080" w:hanging="720"/>
      </w:pPr>
      <w:r>
        <w:rPr>
          <w:b/>
        </w:rPr>
        <w:t>§</w:t>
        <w:t>2204</w:t>
        <w:t xml:space="preserve">.  </w:t>
      </w:r>
      <w:r>
        <w:rPr>
          <w:b/>
        </w:rPr>
        <w:t xml:space="preserve">Municipal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(RPR). PL 1973, c. 625, §200 (RP). </w:t>
      </w:r>
    </w:p>
    <w:p>
      <w:pPr>
        <w:jc w:val="both"/>
        <w:spacing w:before="100" w:after="100"/>
        <w:ind w:start="1080" w:hanging="720"/>
      </w:pPr>
      <w:r>
        <w:rPr>
          <w:b/>
        </w:rPr>
        <w:t>§</w:t>
        <w:t>2205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1973, c. 625, §200 (RP). </w:t>
      </w:r>
    </w:p>
    <w:p>
      <w:pPr>
        <w:jc w:val="both"/>
        <w:spacing w:before="100" w:after="100"/>
        <w:ind w:start="1080" w:hanging="720"/>
      </w:pPr>
      <w:r>
        <w:rPr>
          <w:b/>
        </w:rPr>
        <w:t>§</w:t>
        <w:t>2206</w:t>
        <w:t xml:space="preserve">.  </w:t>
      </w:r>
      <w:r>
        <w:rPr>
          <w:b/>
        </w:rPr>
        <w:t xml:space="preserve">Assistance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1973, c. 625, §200 (RP). </w:t>
      </w:r>
    </w:p>
    <w:p>
      <w:pPr>
        <w:jc w:val="both"/>
        <w:spacing w:before="100" w:after="100"/>
        <w:ind w:start="1080" w:hanging="720"/>
      </w:pPr>
      <w:r>
        <w:rPr>
          <w:b/>
        </w:rPr>
        <w:t>§</w:t>
        <w:t>2207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1973, c. 625, §200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211.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211. </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211.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