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County correctional services budget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§12 (NEW). PL 2011, c. 374, §5 (AMD). PL 2013, c. 598, §§4-6 (AMD). PL 2015, c. 335,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 County correctional services budget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County correctional services budget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§710. COUNTY CORRECTIONAL SERVICES BUDGET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