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w:t>
        <w:t xml:space="preserve">.  </w:t>
      </w:r>
      <w:r>
        <w:rPr>
          <w:b/>
        </w:rPr>
        <w:t xml:space="preserve">Violation and penalty</w:t>
      </w:r>
    </w:p>
    <w:p>
      <w:pPr>
        <w:jc w:val="both"/>
        <w:spacing w:before="100" w:after="100"/>
        <w:ind w:start="360"/>
        <w:ind w:firstLine="360"/>
      </w:pPr>
      <w:r>
        <w:rPr/>
      </w:r>
      <w:r>
        <w:rPr/>
      </w:r>
      <w:r>
        <w:t xml:space="preserve">Any agent or officer who willfully violates </w:t>
      </w:r>
      <w:r>
        <w:t>section 701</w:t>
      </w:r>
      <w:r>
        <w:t xml:space="preserve">, </w:t>
      </w:r>
      <w:r>
        <w:t>921</w:t>
      </w:r>
      <w:r>
        <w:t xml:space="preserve">, </w:t>
      </w:r>
      <w:r>
        <w:t>922</w:t>
      </w:r>
      <w:r>
        <w:t xml:space="preserve">, </w:t>
      </w:r>
      <w:r>
        <w:t>923</w:t>
      </w:r>
      <w:r>
        <w:t xml:space="preserve">, </w:t>
      </w:r>
      <w:r>
        <w:t>924</w:t>
      </w:r>
      <w:r>
        <w:t xml:space="preserve"> or </w:t>
      </w:r>
      <w:r>
        <w:t>951</w:t>
      </w:r>
      <w:r>
        <w:t xml:space="preserve">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 Violation and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 Violation and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 VIOLATION AND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