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§2754. Municipal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§2754. Municipal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§2754. MUNICIPAL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