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§162-A. Salaries subject to adjustment by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§162-A. Salaries subject to adjustment by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§162-A. SALARIES SUBJECT TO ADJUSTMENT BY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