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780-A</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§C4 (NEW). PL 1993, c. 680, §C5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§780-A. Required maintenance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§780-A. Required maintenance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§780-A. REQUIRED MAINTENANCE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