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w:t>
        <w:t xml:space="preserve">.  </w:t>
      </w:r>
      <w:r>
        <w:rPr>
          <w:b/>
        </w:rPr>
        <w:t xml:space="preserve">Dealers must be registered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1975, c. 430, §34 (AMD). PL 1975, c. 478, §6 (AMD). PL 1975, c. 731, §30 (AMD). PL 1975, c. 770, §137 (AMD). PL 1977, c. 564, §106 (AMD). PL 1979, c. 663, §168 (AMD). PL 1979, c. 673, §§2-4 (AMD). PL 1983, c. 818, §7 (AMD). PL 1987, c. 415, §10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§342. Dealers must be registered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 Dealers must be registered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§342. DEALERS MUST BE REGISTERED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