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Transfer of interest 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§9 (AMD). PL 1981, c. 110, §28 (AMD). PL 1989, c. 481, §§A30,A31 (AMD). PL 1989, c. 902, §§5,6,14 (AMD). PL 1993, c. 297, §A35 (AMD). PL 1993, c. 297, §A39 (AFF). PL 1993, c. 658, §30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§2372. Transfer of interest in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Transfer of interest in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§2372. TRANSFER OF INTEREST IN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