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Repeat off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46, §2 (AMD). PL 2001, c. 267, §11 (RP). PL 2001, c. 267,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2. Repeat off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Repeat offend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2. REPEAT OFF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