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Motor Carrier Review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376, §3 (NEW). PL 2001, c. 361, §16 (AMD). PL 2009, c. 598, §24 (AMD). PL 2017, c. 327, §§16, 17 (AMD). PL 2019, c. 634,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§562. Motor Carrier Review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Motor Carrier Review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§562. MOTOR CARRIER REVIEW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