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Air pollution control systems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 of this section, "air pollution control system" means a device or element of design installed on or in a motor vehicle or engine to comply with pollutant emission restrictions established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commits a Class E crime if that person operates a motor vehicle, except for an antique auto, a motor vehicle using liquefied petroleum gas as engine fuel or a farm tractor on a public way if any operational element of the air pollution control system of that vehicle has been removed, dismantled or otherwise rendered inoperative.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Suspension.</w:t>
        <w:t xml:space="preserve"> </w:t>
      </w:r>
      <w:r>
        <w:t xml:space="preserve"> </w:t>
      </w:r>
      <w:r>
        <w:t xml:space="preserve">If a person is convicted of violating this section, the clerk of the court shall furnish to the Secretary of State an attested copy of the judgment of conviction.  On receipt of that copy, the Secretary of State shall suspend the registration of the vehicle in violation.</w:t>
      </w:r>
    </w:p>
    <w:p>
      <w:pPr>
        <w:jc w:val="both"/>
        <w:spacing w:before="100" w:after="0"/>
        <w:ind w:start="360"/>
      </w:pPr>
      <w:r>
        <w:rPr/>
      </w:r>
      <w:r>
        <w:rPr/>
      </w:r>
      <w:r>
        <w:t xml:space="preserve">The suspension may be appealed as provided in </w:t>
      </w:r>
      <w:r>
        <w:t>section 2485</w:t>
      </w:r>
      <w:r>
        <w:t xml:space="preserve">.</w:t>
      </w:r>
    </w:p>
    <w:p>
      <w:pPr>
        <w:jc w:val="both"/>
        <w:spacing w:before="100" w:after="0"/>
        <w:ind w:start="360"/>
      </w:pPr>
      <w:r>
        <w:rPr/>
      </w:r>
      <w:r>
        <w:rPr/>
      </w:r>
      <w:r>
        <w:t xml:space="preserve">Unless otherwise ordered by the Superior Court on appeal, the suspension remains in effect until the Secretary of State has received notice from an official inspection station that the air pollution control system of that vehicle is in good working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§2111. Air pollution control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Air pollution control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§2111. AIR POLLUTION CONTROL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