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§21 (AMD). PL 1971, c. 116, §2 (AMD). PL 1975, c. 741, §20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