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Closed in cases of riots,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177, §1 (NEW). PL 1969, c. 500, §6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 Closed in cases of riots,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Closed in cases of riots,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§156. CLOSED IN CASES OF RIOTS,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