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Seizure and forfeiture of vehicles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Seizure and forfeiture of vehicles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§1201. SEIZURE AND FORFEITURE OF VEHICLES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