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§2221. Seizure and forfeiture of vehicles containing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Seizure and forfeiture of vehicles containing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§2221. SEIZURE AND FORFEITURE OF VEHICLES CONTAINING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