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ENLISTED MEN</w:t>
      </w:r>
    </w:p>
    <w:p>
      <w:pPr>
        <w:jc w:val="center"/>
        <w:ind w:start="360"/>
        <w:spacing w:before="300" w:after="300"/>
      </w:pPr>
      <w:r>
        <w:rPr>
          <w:b/>
        </w:rPr>
        <w:t>(REPEALED)</w:t>
      </w:r>
    </w:p>
    <w:p>
      <w:pPr>
        <w:jc w:val="both"/>
        <w:spacing w:before="100" w:after="100"/>
        <w:ind w:start="1080" w:hanging="720"/>
      </w:pPr>
      <w:r>
        <w:rPr>
          <w:b/>
        </w:rPr>
        <w:t>§</w:t>
        <w:t>971</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3</w:t>
      </w:r>
    </w:p>
    <w:p>
      <w:pPr>
        <w:jc w:val="center"/>
        <w:ind w:start="360"/>
        <w:spacing w:before="300" w:after="300"/>
      </w:pPr>
      <w:r>
        <w:rPr>
          <w:b/>
        </w:rPr>
        <w:t xml:space="preserve">DRAFTEES AND CIVILIAN EMPLOYEES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1002</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4</w:t>
      </w:r>
    </w:p>
    <w:p>
      <w:pPr>
        <w:jc w:val="center"/>
        <w:ind w:start="360"/>
        <w:spacing w:before="300" w:after="300"/>
      </w:pPr>
      <w:r>
        <w:rPr>
          <w:b/>
        </w:rPr>
        <w:t xml:space="preserve">COMPENSATION</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1042</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5</w:t>
      </w:r>
    </w:p>
    <w:p>
      <w:pPr>
        <w:jc w:val="center"/>
        <w:ind w:start="360"/>
        <w:spacing w:before="300" w:after="300"/>
      </w:pPr>
      <w:r>
        <w:rPr>
          <w:b/>
        </w:rPr>
        <w:t xml:space="preserve">DISABILITY COMPENSATION</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131. MILITARY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MILITARY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131. MILITARY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