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129</w:t>
      </w:r>
    </w:p>
    <w:p>
      <w:pPr>
        <w:jc w:val="center"/>
        <w:ind w:start="360"/>
        <w:spacing w:before="300" w:after="300"/>
      </w:pPr>
      <w:r>
        <w:rPr>
          <w:b/>
        </w:rPr>
        <w:t xml:space="preserve">STATE GUARD</w:t>
      </w:r>
    </w:p>
    <w:p>
      <w:pPr>
        <w:jc w:val="center"/>
        <w:ind w:start="360"/>
        <w:spacing w:before="300" w:after="300"/>
      </w:pPr>
      <w:r>
        <w:rPr>
          <w:b/>
        </w:rPr>
        <w:t>(REPEALED)</w:t>
      </w:r>
    </w:p>
    <w:p>
      <w:pPr>
        <w:jc w:val="both"/>
        <w:spacing w:before="100" w:after="100"/>
        <w:ind w:start="1080" w:hanging="720"/>
      </w:pPr>
      <w:r>
        <w:rPr>
          <w:b/>
        </w:rPr>
        <w:t>§</w:t>
        <w:t>881</w:t>
        <w:t xml:space="preserve">.  </w:t>
      </w:r>
      <w:r>
        <w:rPr>
          <w:b/>
        </w:rPr>
        <w:t xml:space="preserve">Authority and name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882</w:t>
        <w:t xml:space="preserve">.  </w:t>
      </w:r>
      <w:r>
        <w:rPr>
          <w:b/>
        </w:rPr>
        <w:t xml:space="preserve">Organization;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883</w:t>
        <w:t xml:space="preserve">.  </w:t>
      </w:r>
      <w:r>
        <w:rPr>
          <w:b/>
        </w:rPr>
        <w:t xml:space="preserve">Active service; pay and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217 (RPR). PL 1971, c. 580, §2 (RP). </w:t>
      </w:r>
    </w:p>
    <w:p>
      <w:pPr>
        <w:jc w:val="both"/>
        <w:spacing w:before="100" w:after="100"/>
        <w:ind w:start="1080" w:hanging="720"/>
      </w:pPr>
      <w:r>
        <w:rPr>
          <w:b/>
        </w:rPr>
        <w:t>§</w:t>
        <w:t>884</w:t>
        <w:t xml:space="preserve">.  </w:t>
      </w:r>
      <w:r>
        <w:rPr>
          <w:b/>
        </w:rPr>
        <w:t xml:space="preserve">Requisitions; armories; other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885</w:t>
        <w:t xml:space="preserve">.  </w:t>
      </w:r>
      <w:r>
        <w:rPr>
          <w:b/>
        </w:rPr>
        <w:t xml:space="preserve">Use out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886</w:t>
        <w:t xml:space="preserve">.  </w:t>
      </w:r>
      <w:r>
        <w:rPr>
          <w:b/>
        </w:rPr>
        <w:t xml:space="preserve">Articles of war; freedom from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887</w:t>
        <w:t xml:space="preserve">.  </w:t>
      </w:r>
      <w:r>
        <w:rPr>
          <w:b/>
        </w:rPr>
        <w:t xml:space="preserve">Federal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888</w:t>
        <w:t xml:space="preserve">.  </w:t>
      </w:r>
      <w:r>
        <w:rPr>
          <w:b/>
        </w:rPr>
        <w:t xml:space="preserve">Enlistment of civil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889</w:t>
        <w:t xml:space="preserve">.  </w:t>
      </w:r>
      <w:r>
        <w:rPr>
          <w:b/>
        </w:rPr>
        <w:t xml:space="preserve">Disqualifications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890</w:t>
        <w:t xml:space="preserve">.  </w:t>
      </w:r>
      <w:r>
        <w:rPr>
          <w:b/>
        </w:rPr>
        <w:t xml:space="preserve">Oath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891</w:t>
        <w:t xml:space="preserve">.  </w:t>
      </w:r>
      <w:r>
        <w:rPr>
          <w:b/>
        </w:rPr>
        <w:t xml:space="preserve">Period of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129. STATE GUARD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129. STATE GUARD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129. STATE GUARD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