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Policies under franchise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Policies under franchise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Policies under franchise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§809. POLICIES UNDER FRANCHISE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