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1521</w:t>
        <w:t xml:space="preserve">.  </w:t>
      </w:r>
      <w:r>
        <w:rPr>
          <w:b/>
        </w:rPr>
        <w:t xml:space="preserve">Lien established; application of payments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§1521. Lien established; application of payments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§1521. Lien established; application of payments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§1521. LIEN ESTABLISHED; APPLICATION OF PAYMENTS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